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34926">
        <w:rPr>
          <w:rFonts w:ascii="Times New Roman" w:hAnsi="Times New Roman" w:cs="Times New Roman"/>
          <w:b/>
          <w:sz w:val="24"/>
          <w:szCs w:val="24"/>
        </w:rPr>
        <w:t>ORDIN   Nr. 4619 din 22 septembrie 2014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926">
        <w:rPr>
          <w:rFonts w:ascii="Times New Roman" w:hAnsi="Times New Roman" w:cs="Times New Roman"/>
          <w:b/>
          <w:sz w:val="24"/>
          <w:szCs w:val="24"/>
        </w:rPr>
        <w:t xml:space="preserve">pentru aprobarea Metodologiei-cadru de organizare </w:t>
      </w:r>
      <w:proofErr w:type="spellStart"/>
      <w:r w:rsidRPr="0063492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b/>
          <w:sz w:val="24"/>
          <w:szCs w:val="24"/>
        </w:rPr>
        <w:t>funcţionare</w:t>
      </w:r>
      <w:proofErr w:type="spellEnd"/>
      <w:r w:rsidRPr="00634926">
        <w:rPr>
          <w:rFonts w:ascii="Times New Roman" w:hAnsi="Times New Roman" w:cs="Times New Roman"/>
          <w:b/>
          <w:sz w:val="24"/>
          <w:szCs w:val="24"/>
        </w:rPr>
        <w:t xml:space="preserve"> a consiliului de </w:t>
      </w:r>
      <w:proofErr w:type="spellStart"/>
      <w:r w:rsidRPr="00634926">
        <w:rPr>
          <w:rFonts w:ascii="Times New Roman" w:hAnsi="Times New Roman" w:cs="Times New Roman"/>
          <w:b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634926">
        <w:rPr>
          <w:rFonts w:ascii="Times New Roman" w:hAnsi="Times New Roman" w:cs="Times New Roman"/>
          <w:b/>
          <w:sz w:val="24"/>
          <w:szCs w:val="24"/>
        </w:rPr>
        <w:t>unităţile</w:t>
      </w:r>
      <w:proofErr w:type="spellEnd"/>
      <w:r w:rsidRPr="0063492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b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b/>
          <w:sz w:val="24"/>
          <w:szCs w:val="24"/>
        </w:rPr>
        <w:t xml:space="preserve"> preuniversitar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   Text în vigoare începând cu data de 10 august 2015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   Text actualizat în baza actelor normative modificatoare, publicate în Monitorul Oficial al României, Partea I, până la 10 august 2015.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Act de bază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492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#B</w:t>
      </w:r>
      <w:r w:rsidRPr="00634926">
        <w:rPr>
          <w:rFonts w:ascii="Times New Roman" w:hAnsi="Times New Roman" w:cs="Times New Roman"/>
          <w:sz w:val="24"/>
          <w:szCs w:val="24"/>
        </w:rPr>
        <w:t xml:space="preserve">: </w:t>
      </w:r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Ordinul ministrului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educaţiei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naţionale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nr. 4619/2014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Acte modificatoare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492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#M1</w:t>
      </w:r>
      <w:r w:rsidRPr="00634926">
        <w:rPr>
          <w:rFonts w:ascii="Times New Roman" w:hAnsi="Times New Roman" w:cs="Times New Roman"/>
          <w:sz w:val="24"/>
          <w:szCs w:val="24"/>
        </w:rPr>
        <w:t xml:space="preserve">: </w:t>
      </w:r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Ordinul ministrului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educaţiei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cercetării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ştiinţifice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nr. 4621/2015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   Modificările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completările efectuate prin actul modificator sunt scrise cu font italic. În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faţa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fiecărei modificări sau completări este indicat actul normativ care a efectuat modificarea sau completarea respectivă, în forma </w:t>
      </w:r>
      <w:r w:rsidRPr="00634926"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  <w:u w:val="single"/>
        </w:rPr>
        <w:t>#M1</w:t>
      </w:r>
      <w:r w:rsidRPr="0063492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#B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În conformitate cu prevederile </w:t>
      </w:r>
      <w:r w:rsidRPr="00634926">
        <w:rPr>
          <w:rFonts w:ascii="Times New Roman" w:hAnsi="Times New Roman" w:cs="Times New Roman"/>
          <w:color w:val="008000"/>
          <w:sz w:val="24"/>
          <w:szCs w:val="24"/>
          <w:u w:val="single"/>
        </w:rPr>
        <w:t>art. 94</w:t>
      </w:r>
      <w:r w:rsidRPr="00634926">
        <w:rPr>
          <w:rFonts w:ascii="Times New Roman" w:hAnsi="Times New Roman" w:cs="Times New Roman"/>
          <w:sz w:val="24"/>
          <w:szCs w:val="24"/>
        </w:rPr>
        <w:t xml:space="preserve"> alin. (2) din Legea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nr. 1/2011, cu modificările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în temeiul </w:t>
      </w:r>
      <w:r w:rsidRPr="00634926">
        <w:rPr>
          <w:rFonts w:ascii="Times New Roman" w:hAnsi="Times New Roman" w:cs="Times New Roman"/>
          <w:color w:val="008000"/>
          <w:sz w:val="24"/>
          <w:szCs w:val="24"/>
          <w:u w:val="single"/>
        </w:rPr>
        <w:t>Hotărârii Guvernului nr. 185/2013</w:t>
      </w:r>
      <w:r w:rsidRPr="00634926">
        <w:rPr>
          <w:rFonts w:ascii="Times New Roman" w:hAnsi="Times New Roman" w:cs="Times New Roman"/>
          <w:sz w:val="24"/>
          <w:szCs w:val="24"/>
        </w:rPr>
        <w:t xml:space="preserve">*) privind organizarea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Ministerului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ministrul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emite prezentul ordin.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#CIN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6349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*)</w:t>
      </w:r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926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</w:rPr>
        <w:t>Hotărârea Guvernului nr. 185/2013</w:t>
      </w:r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a fost abrogată. A se vedea </w:t>
      </w:r>
      <w:r w:rsidRPr="00634926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</w:rPr>
        <w:t>Hotărârea Guvernului nr. 26/2015</w:t>
      </w:r>
      <w:r w:rsidRPr="0063492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#B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ART. 1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Se aprobă Metodologia-cadru de organizare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preuniversitar, prevăzută în </w:t>
      </w:r>
      <w:r w:rsidRPr="00634926">
        <w:rPr>
          <w:rFonts w:ascii="Times New Roman" w:hAnsi="Times New Roman" w:cs="Times New Roman"/>
          <w:color w:val="008000"/>
          <w:sz w:val="24"/>
          <w:szCs w:val="24"/>
          <w:u w:val="single"/>
        </w:rPr>
        <w:t>anexa</w:t>
      </w:r>
      <w:r w:rsidRPr="00634926">
        <w:rPr>
          <w:rFonts w:ascii="Times New Roman" w:hAnsi="Times New Roman" w:cs="Times New Roman"/>
          <w:sz w:val="24"/>
          <w:szCs w:val="24"/>
        </w:rPr>
        <w:t xml:space="preserve"> care face parte integrantă din prezentul ordin.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ART. 2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La data intrării în vigoare a prezentei metodologii se abrogă prevederile </w:t>
      </w:r>
      <w:r w:rsidRPr="00634926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30</w:t>
      </w:r>
      <w:r w:rsidRPr="00634926">
        <w:rPr>
          <w:rFonts w:ascii="Times New Roman" w:hAnsi="Times New Roman" w:cs="Times New Roman"/>
          <w:sz w:val="24"/>
          <w:szCs w:val="24"/>
        </w:rPr>
        <w:t xml:space="preserve"> - 34 din Regulamentul de organizare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preuniversitar, aprobat prin Ordinul ministrului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cercetării nr. 4.925/2005*), publicat în Monitorul Oficial al României, Partea I, nr. 874 din 29 septembrie 2005, cu modificările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completările ulterioare.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#CIN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6349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*)</w:t>
      </w:r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926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</w:rPr>
        <w:t>Ordinul</w:t>
      </w:r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ministrului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educaţiei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cercetării nr. 4925/2005 a fost abrogat prin </w:t>
      </w:r>
      <w:r w:rsidRPr="00634926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</w:rPr>
        <w:t>Ordinul</w:t>
      </w:r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ministrului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educaţiei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naţionale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nr. 5115/2014.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#B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ART. 3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generală management, resurse umane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reţea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din Ministerul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inspectoratele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preuniversitar duc la îndeplinire prevederile prezentului ordin.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ART. 4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Prezentul ordin se publică în Monitorul Oficial al României, Partea I.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r w:rsidRPr="00634926">
        <w:rPr>
          <w:rFonts w:ascii="Times New Roman" w:hAnsi="Times New Roman" w:cs="Times New Roman"/>
          <w:color w:val="FF0000"/>
          <w:sz w:val="24"/>
          <w:szCs w:val="24"/>
          <w:u w:val="single"/>
        </w:rPr>
        <w:t>ANEXĂ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                      METODOLOGIE-CADRU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de organizare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preuniversitar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CAPITOLUL I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generale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lastRenderedPageBreak/>
        <w:t xml:space="preserve">    ART. 1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preuniversitar cu personalitate juridică, denumite în continuare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sunt conduse de consiliile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de directori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după caz, de directori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adjuncţi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. În exercitarea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ce le revin, consiliile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directorii conlucrează cu consiliul profesoral, cu consiliul reprezentativ al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publice locale.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ART. 2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preuniversitar, denumit în continuare, în cuprinsul prezentei metodologii, consiliu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este organul de conducere al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ART. 3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Inspectoratul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în raport cu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reţeaua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mărimea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specificul fiecărei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prin hotărâre a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cu respectarea prevederilor prezentei metodologii, numărul de membri ai consiliilor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pentru fiecare unitate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preuniversitar de stat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îl comunică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până la începutul fiecărui an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CAPITOLUL II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Constituirea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r w:rsidRPr="00634926">
        <w:rPr>
          <w:rFonts w:ascii="Times New Roman" w:hAnsi="Times New Roman" w:cs="Times New Roman"/>
          <w:color w:val="FF0000"/>
          <w:sz w:val="24"/>
          <w:szCs w:val="24"/>
          <w:u w:val="single"/>
        </w:rPr>
        <w:t>ART. 4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(1)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se constituie din 7, 9 sau 13 membri, după cum urmează: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a) în cazul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nivel gimnazial cu un singur rând de clase,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format din 7 membri, cu următoarea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componenţă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: 3 cadre didactice, inclusiv directorul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primarul sau un reprezentant al primarului, un reprezentant al consiliului local. Directorul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membru de drept al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din cota aferentă cadrelor didactice din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respectivă. Prevederile prezentului articol se aplică în mod corespunzător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preşcolar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primar;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b) în cazul în care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format din 9 membri, dintre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4 sunt cadre didactice; primarul sau un reprezentant al primarului; 2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ai consiliului local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. Directorul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membru de drept al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din cota aferentă cadrelor didactice din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respectivă;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c) în cazul în care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format din 13 membri, dintre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6 sunt cadre didactice; primarul sau un reprezentant al primarului; 3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ai consiliului local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. Directorul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membru de drept al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din cota aferentă cadrelor didactice din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respectivă.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(2)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special de stat,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organul de conducere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constituit din 7, 9 sau 13 membri, astfel: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a) în cazul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special de nivel gimnazial cu un singur rând de clase,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format din 7 membri, cu următoarea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componenţă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: 3 cadre didactice, inclusiv directorul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; 2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/Consiliului General al Municipiului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sau un reprezentant al acestuia; un reprezentant al consiliului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/Consiliului General al Municipiului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. Directorul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membru de drept al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din cota aferentă cadrelor didactice din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respectivă. Prevederile prezentului articol se aplică în mod corespunzător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preşcolar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primar;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b) în cazul în care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format din 9 membri, dintre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4 sunt cadre didactice;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/Consiliului General al Municipiului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sau un reprezentant al acestuia; 2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ai consiliului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/Consiliului General al Municipiului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. Directorul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membru de drept al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din cota aferentă cadrelor didactice din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respectivă;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c) în cazul în care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format din 13 membri, dintre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6 sunt cadre didactice;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/Consiliului General al Municipiului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r w:rsidRPr="00634926">
        <w:rPr>
          <w:rFonts w:ascii="Times New Roman" w:hAnsi="Times New Roman" w:cs="Times New Roman"/>
          <w:sz w:val="24"/>
          <w:szCs w:val="24"/>
        </w:rPr>
        <w:lastRenderedPageBreak/>
        <w:t xml:space="preserve">sau un reprezentant al acestuia; 3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ai consiliului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/Consiliului General al Municipiului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. Directorul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membru de drept al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din cota aferentă cadrelor didactice din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respectivă.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(3) În cazul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particular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confesional,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componenţa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incluşi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ai fondatorilor. Conducerea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asigurată de persoana desemnată de fondatori.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general obligatoriu,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cuprinde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un reprezentant al consiliului local.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#M1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   (4) În consiliile de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ale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unităţilor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preuniversitar, din cota rezervată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părinţilor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un loc este repartizat, cu drept de vot, unui reprezentant al elevilor, care a împlinit vârsta de 18 ani.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#B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r w:rsidRPr="00634926">
        <w:rPr>
          <w:rFonts w:ascii="Times New Roman" w:hAnsi="Times New Roman" w:cs="Times New Roman"/>
          <w:color w:val="FF0000"/>
          <w:sz w:val="24"/>
          <w:szCs w:val="24"/>
          <w:u w:val="single"/>
        </w:rPr>
        <w:t>ART. 5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(1) La începutul fiecărui an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dar nu mai târziu de data începerii cursurilor,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exerciţiu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hotărăşte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declanşarea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procedurii de constituire a noului consiliu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(2) În vederea constituirii noului consiliu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în acord cu prevederile </w:t>
      </w:r>
      <w:r w:rsidRPr="00634926">
        <w:rPr>
          <w:rFonts w:ascii="Times New Roman" w:hAnsi="Times New Roman" w:cs="Times New Roman"/>
          <w:color w:val="008000"/>
          <w:sz w:val="24"/>
          <w:szCs w:val="24"/>
          <w:u w:val="single"/>
        </w:rPr>
        <w:t>art. 4</w:t>
      </w:r>
      <w:r w:rsidRPr="00634926">
        <w:rPr>
          <w:rFonts w:ascii="Times New Roman" w:hAnsi="Times New Roman" w:cs="Times New Roman"/>
          <w:sz w:val="24"/>
          <w:szCs w:val="24"/>
        </w:rPr>
        <w:t xml:space="preserve">, directorul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derulează următoarea procedură: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#M1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   a) solicită, în scris, consiliului local, primarului, respectiv consiliului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judeţean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/Consiliului General al Municipiului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Bucureşti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preşedintelui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consiliului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judeţean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/Consiliului General al Municipiului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Bucureşti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, în cazul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învăţământului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special, consiliului reprezentativ al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părinţilor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, precum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consiliului elevilor desemnarea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reprezentanţilor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, în termen de 10 zile lucrătoare de la data solicitării. În cazul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unităţilor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în care există clase cu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în limba maternă, directorul va solicita consiliului reprezentativ al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părinţilor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să desemneze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un reprezentant al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părinţilor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elevilor care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învaţă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la clasele cu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în limba maternă. În mod similar se procedează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în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unităţile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cu predare în limbile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minorităţilor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naţionale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în cadrul cărora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funcţionează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clase cu predare în limba română;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#B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b) convoacă consiliul profesoral al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preuniversitar, în vederea alegerii cadrelor didactice care vor face parte din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c) emite decizia de constituire a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pentru anul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curs, o comunică membrilor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observatorilor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afişează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la loc vizibil, la sediul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toate structurile acesteia.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(3) La data emiterii de către director a deciziei de constituire a noului consiliu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se dizolvă de drept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funcţionat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anterior.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ART. 6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Componenţa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se modifică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prevăzute de lege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prezenta metodologie, cu respectarea procedurii prevăzute la </w:t>
      </w:r>
      <w:r w:rsidRPr="00634926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r w:rsidRPr="00634926">
        <w:rPr>
          <w:rFonts w:ascii="Times New Roman" w:hAnsi="Times New Roman" w:cs="Times New Roman"/>
          <w:color w:val="FF0000"/>
          <w:sz w:val="24"/>
          <w:szCs w:val="24"/>
          <w:u w:val="single"/>
        </w:rPr>
        <w:t>ART. 7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(1) Membrii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aleşi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sau, după caz,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desemnaţi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după cum urmează: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reprezentanţii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personalului didactic de predare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instruire practică sunt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aleşi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prin vot secret, de către consiliul profesoral, în ordinea descrescătoare a numărului de voturi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din rândul cadrelor didactice angajate în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cu contract individual de muncă; hotărârea consiliului profesoral se adoptă cu majoritatea voturilor membrilor acestuia.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Minorităţile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au dreptul la reprezentare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proporţională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cu numărul de clase în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cu respectarea criteriilor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competenţă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profesională, potrivit legii. În mod similar se procedează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cu predare în limbile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minorităţilor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cadrul cărora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funcţionează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clase cu predare în limba română;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reprezentanţii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local, consiliului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/Consiliului General al Municipiului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desemnaţi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acesta;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c) primarul/primarul de sector sau un reprezentant al acestuia;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/Consiliului General al Municipiului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sau un reprezentant al acestuia, pentru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special de stat;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lastRenderedPageBreak/>
        <w:t xml:space="preserve">    d)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reprezentanţii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desemnaţi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către consiliul reprezentativ al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dintre membrii acestuia care, la data desemnării, au copii în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. Se recomandă ca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reprezentanţii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consiliul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să nu fie cadre didactice în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respectivă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să nu ocupe o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conducere, îndrumare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control în inspectoratul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#M1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   e) reprezentantul elevilor, care a împlinit vârsta de 18 ani, este ales prin vot secret de către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toţi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elevii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, alegerile fiind organizate de către consiliul elevilor. Consiliul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Naţional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al Elevilor alături de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asociaţiile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reprezentative ale elevilor elaborează procedura privind alegerea reprezentantului elevilor în consiliul de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preuniversitar, care va fi ulterior aprobată de către Ministerul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Educaţiei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Cercetării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Ştiinţifice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#B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(2)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Aceeaşi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procedură se aplică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cazul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special de stat.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(3) Membrii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aceleaşi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drepturi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exercitarea mandatului.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(4) Calitatea de membru al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incompatibilă cu: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a) calitatea de membri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soţului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soţiei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fiului, fiicei, rudelor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afinilor până la gradul IV inclusiv;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b) primirea unei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disciplinare în ultimii 3 ani;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c) condamnarea penală.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ART. 8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(1) Pierderea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membru în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operează de drept în următoarele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: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a) înregistrarea a 3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absenţe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nemotivate în decursul unui an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b) înlocuirea, în scris, de către autoritatea care a desemnat persoana respectivă;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c) ca urmare 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renunţării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scris;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d) ca urmare a condamnării pentru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unei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, dispuse prin hotărâre judecătorească definitivă;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e) ca urmare a încetării/suspendării contractului individual de muncă, în cazul cadrelor didactice.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(2) Revocarea membrilor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se face cu votul a 2/3 din membrii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următoarele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: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fapte care dăunează interesului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învăţământului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prestigiului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b) neîndeplinirea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stabilite.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(3) Directorul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emite decizia prin care se constată pierderea, de drept sau prin revocare, 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membru în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. Decizia se comunică persoanei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după caz,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/structurii care a desemnat-o.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ART. 9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Conducerea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împreună cu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publice locale, asigură resursele necesare pentru participarea cadrelor didactice membre ale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la programe/cursuri de formare specifice managementului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managementului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CAPITOLUL III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r w:rsidRPr="00634926">
        <w:rPr>
          <w:rFonts w:ascii="Times New Roman" w:hAnsi="Times New Roman" w:cs="Times New Roman"/>
          <w:color w:val="FF0000"/>
          <w:sz w:val="24"/>
          <w:szCs w:val="24"/>
          <w:u w:val="single"/>
        </w:rPr>
        <w:t>ART. 10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(1) Pentru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preuniversitar de stat,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directorul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. Pentru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preuniversitar particular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confesional conducerea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asigurată de persoana desemnată de fondatori.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(2)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membrilor la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obligatorie.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lastRenderedPageBreak/>
        <w:t xml:space="preserve">    (3)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legal întrunit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 cel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jumătate plus unu din totalul membrilor acestuia.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(4) Hotărârile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se adoptă cu votul a cel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2/3 dintre membrii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excepţiile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prevăzute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vigoare.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(5) Hotărârile privind angajarea, motivarea, evaluarea, recompensarea, răspunderea disciplinară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disponibilizarea personalului se iau la nivelul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către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cu votul a 2/3 din totalul membrilor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(6)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excepţionale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în care hotărârile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nu pot fi luate conform alin. (5), la următoarea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cvorumul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necesar adoptării este de jumătate plus unu din membrii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iar hotărârile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se adoptă cu 2/3 din voturile celor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(7) Hotărârile privind bugetul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patrimoniul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se iau cu majoritatea din totalul membrilor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(8) Hotărârile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care vizează personalul din unitate, cum ar fi procedurile pentru ocuparea posturilor, restrângerea de activitate, acordarea calificativelor, aplicarea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altele asemenea, se iau prin vot secret.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(9) Directorul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emite deciziile conform hotărârilor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. Lipsa cvorumului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/sau cvorumului de vot conduce la nulitatea hotărârilor luate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respectivă.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(10) Membrii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care se află în conflict de interese nu participă la vot.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(11) La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participă de drept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reprezentanţii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organizaţiilor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sindicale reprezentative la nivel de sector de activitate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preuniversitar din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cu statut de observatori.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a convoca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reprezentanţii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organizaţiilor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sindicale reprezentative la nivel de sector de activitate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preuniversitar din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la toate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#M1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   (12) Reprezentantul elevilor, care a împlinit vârsta de 18 ani, participă cu drept de vot la toate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şedinţele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. În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situaţiile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în care la nivelul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nu există elevi care au împlinit vârsta de 18 ani, reprezentantul elevilor este desemnat de consiliul elevilor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participă cu statut de observator la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şedinţele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, fiind convocat obligatoriu de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preşedintele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634926">
        <w:rPr>
          <w:rFonts w:ascii="Times New Roman" w:hAnsi="Times New Roman" w:cs="Times New Roman"/>
          <w:i/>
          <w:iCs/>
          <w:sz w:val="24"/>
          <w:szCs w:val="24"/>
        </w:rPr>
        <w:t>şedinţele</w:t>
      </w:r>
      <w:proofErr w:type="spellEnd"/>
      <w:r w:rsidRPr="00634926">
        <w:rPr>
          <w:rFonts w:ascii="Times New Roman" w:hAnsi="Times New Roman" w:cs="Times New Roman"/>
          <w:i/>
          <w:iCs/>
          <w:sz w:val="24"/>
          <w:szCs w:val="24"/>
        </w:rPr>
        <w:t xml:space="preserve"> în care se dezbat problematici privind elevii.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#B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(13) La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invitat obligatoriu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reprezentantul elevilor care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învaţă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la clasele cu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limba maternă, dacă ordinea de zi prevede o problematică a acestui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. În mod similar se procedează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cu predare în limbile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minorităţilor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cadrul cărora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funcţionează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clase cu predare în limba română.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(14) La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pot fi invitate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alte persoane,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problematica înscrisă pe ordinea de zi. De asemenea, dacă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are structuri arondate, participă ca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invitaţi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coordonatorii acestora.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(15)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Discuţiile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punctele de vedere ale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participanţilor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se consemnează în procesul-verbal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sunt asumate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prin semnătură.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(16) La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sfârşitul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fiecărei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membrii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participanţi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observatorii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invitaţii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să semneze procesul-verbal încheiat cu această ocazie.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ART. 11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(1)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întruneşte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lunar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ordinare, precum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ori de câte ori este necesar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extraordinare, la solicitarea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sau a două treimi din numărul membrilor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ori a două treimi din numărul membrilor consiliului profesoral.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este convocat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la solicitarea a două treimi din numărul membrilor consiliului elevilor sau două treimi din numărul membrilor consiliului reprezentativ al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(2) Membrii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observatorii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invitaţii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convocaţi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cu cel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72 de ore înainte de începerea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ordinare, comunicându-li-se ordinea de zi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documentele ce urmează a fi discutate. În cazul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extraordinare convocarea se face cu cel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24 de ore </w:t>
      </w:r>
      <w:r w:rsidRPr="00634926">
        <w:rPr>
          <w:rFonts w:ascii="Times New Roman" w:hAnsi="Times New Roman" w:cs="Times New Roman"/>
          <w:sz w:val="24"/>
          <w:szCs w:val="24"/>
        </w:rPr>
        <w:lastRenderedPageBreak/>
        <w:t xml:space="preserve">înainte. Procedura de convocare se consideră îndeplinită dacă s-a realizat prin unul din următoarele mijloace: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poştă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, fax, e-mail sau sub semnătură.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(3) Dacă, după 3 convocări consecutive,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întruneşte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cu respectarea prevederilor </w:t>
      </w:r>
      <w:r w:rsidRPr="00634926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10</w:t>
      </w:r>
      <w:r w:rsidRPr="00634926">
        <w:rPr>
          <w:rFonts w:ascii="Times New Roman" w:hAnsi="Times New Roman" w:cs="Times New Roman"/>
          <w:sz w:val="24"/>
          <w:szCs w:val="24"/>
        </w:rPr>
        <w:t xml:space="preserve"> alin. (3) - (7), sunt reluate demersurile pentru reconstituirea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componenţei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sau, după caz, de constituire a unui nou consiliu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(4) Directorul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emite o nouă decizie privind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componenţa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(5) În cazul în care, în timpul mandatului, cel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unul dintre membrii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pierde această calitate, se aplică în mod corespunzător prevederile </w:t>
      </w:r>
      <w:r w:rsidRPr="00634926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ART. 12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(1)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are următoarele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: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a) conduce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b) semnează hotărârile adoptate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documentele aprobate de către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c) întreprinde demersurile necesare pentru înlocuirea membrilor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d) desemnează ca secretar al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o persoană din rândul personalului didactic din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care nu este membru în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, cu acordul persoanei desemnate;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e) colaborează cu secretarul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privinţa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redactării documentelor necesare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, convocării membrilor/observatorilor/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invitaţilor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comunicării hotărârilor adoptate,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legii;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f) verifică la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sfârşitul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fiecărei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dacă toate persoanele participante (membri, observatori,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invitaţi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au semnat procesul-verbal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(2)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Responsabilităţile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secretarului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sunt preluate,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absenţa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acestuia, de către o altă persoană desemnată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(3) Secretarul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nu are drept de vot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are următoarele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: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a) asigură convocarea, în scris, a membrilor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a observatorilor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invitaţilor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b) scrie lizibil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inteligibil procesul-verbal al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în care consemnează inclusiv punctele de vedere ale observatorilor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invitaţilor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în registrul unic de procese-verbale al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c)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afişează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hotărârile adoptate de către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la sediul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, la loc vizibil;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d) transmite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reprezentanţilor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organizaţiilor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sindicale reprezentative la nivel de sector de activitate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preuniversitar, care au membri în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în copie, procesul-verbal al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anexele acestuia, după caz,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hotărârile adoptate de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e) răspunde de arhivarea documentelor rezultate din activitatea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ART. 13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(1) Documentele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sunt: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a) graficul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ordinea de zi 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ordinare ale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b) convocatoarele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c) registrul de procese-verbale al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d) dosarul care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anexele proceselor-verbale (rapoarte, programe, informări, tabele, liste, solicitări, memorii, sesizări etc.);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e) registrul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evidenţă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 hotărârilor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f) dosarul hotărârilor adoptate, semnate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preşedinte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înregistrate în registrul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evidenţă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 hotărârilor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(2) Registrul de procese-verbale al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registrul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evidenţă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 hotărârilor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se înregistrează în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pentru a deveni documente oficiale, se leagă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se numerotează de către secretarul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. Pe ultima pagină a registrului,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ştampilează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semnează pentru autentificarea numărului paginilor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 registrului.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(3) Registrele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dosarul se păstrează în biroul directorului, într-un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fişet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securizat, ale cărui chei se găsesc la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la secretarul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ART. 14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lastRenderedPageBreak/>
        <w:t xml:space="preserve">    (1) Hotărârile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se redactează de către secretarul acestuia, pe baza procesului-verbal al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în suficiente exemplare, după caz,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se semnează de către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preşedinte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(2) Hotărârile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afişează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la avizier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pe pagina web 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(3) Hotărârile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sunt obligatorii pentru toate persoanele fizice sau juridice implicate în mod direct ori indirect în activitatea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(4) Hotărârile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pot fi contestate la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instanţa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contencios administrativ, cu respectarea procedurii prealabile reglementate prin </w:t>
      </w:r>
      <w:r w:rsidRPr="00634926">
        <w:rPr>
          <w:rFonts w:ascii="Times New Roman" w:hAnsi="Times New Roman" w:cs="Times New Roman"/>
          <w:color w:val="008000"/>
          <w:sz w:val="24"/>
          <w:szCs w:val="24"/>
          <w:u w:val="single"/>
        </w:rPr>
        <w:t>Legea</w:t>
      </w:r>
      <w:r w:rsidRPr="00634926">
        <w:rPr>
          <w:rFonts w:ascii="Times New Roman" w:hAnsi="Times New Roman" w:cs="Times New Roman"/>
          <w:sz w:val="24"/>
          <w:szCs w:val="24"/>
        </w:rPr>
        <w:t xml:space="preserve"> contenciosului administrativ nr. 554/2004, cu modificările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completările ulterioare.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CAPITOLUL IV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ART. 15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(1)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are următoarele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: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a) aprobă tematica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graficul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b) aprobă ordinea de zi 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şedinţelor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c)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responsabilităţile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membrilor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proceduri de lucru;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d) aprobă regulamentul intern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regulamentul de organizare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cu respectarea prevederilor legale;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e)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asumă, alături de director, răspunderea publică pentru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performanţele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f) particularizează, la nivelul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-cadru a postului de director adjunct, elaborată de inspectoratul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g) particularizează, la nivelul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contractul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educaţional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tip, aprobat prin ordin al ministrului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în care sunt înscrise drepturile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reciproce ale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în momentul înscrierii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antepreşcolarilor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preşcolarilor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sau a elevilor;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h) validează statul de personal pentru toate categoriile de personal din unitate, care urmează a fi transmis spre aprobare inspectoratului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la începutul fiecărui an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ori de câte ori apar modificări;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i) pune în aplicare hotărârile luate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reunită a consiliilor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partenere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consorţiul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din care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face parte;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j) validează raportul general privind starea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calitatea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învăţământului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din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preuniversitar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promovează măsuri ameliorative;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k) aprobă comisia de elaborare a proiectului de dezvoltare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instituţională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comisiile de revizuire a acestuia; aprobă proiectul de dezvoltare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instituţională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modificările ulterioare ale acestuia, precum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planul managerial al directorului;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l) adoptă proiectul de buget al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cont de toate cheltuielile necesare pentru buna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astfel cum sunt acestea prevăzute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vigoare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contractele colective de muncă aplicabile; proiectul de buget astfel adoptat se înregistrează la ordonatorul superior de credite;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m) întreprinde demersuri ca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să se încadreze în limitele bugetului alocat;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n) avizează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execuţia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bugetară la nivelul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răspunde, împreună cu directorul, de încadrarea în bugetul aprobat, conform legii;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o) aprobă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modalităţile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realizare a resurselor extrabugetare ale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utilizarea acestora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concordanţă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cu planurile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operaţionale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din proiectul de dezvoltare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instituţională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planul managerial pentru anul în curs; resursele extrabugetare realizate de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specifice (închirieri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microproducţie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etc.), din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donaţii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sponsorizări sau din alte surse legal constituite rămân în totalitate la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acesteia;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p) aprobă utilizarea excedentelor anuale rezultate din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execuţia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bugetului de venituri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cheltuieli ale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finanţate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integral din venituri proprii, reportate în anul calendaristic următor, cu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aceeaşi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sau pentru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altor cheltuieli ale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q) avizează planurile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lastRenderedPageBreak/>
        <w:t xml:space="preserve">    r)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taxele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şcolarizare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particular preuniversitar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pentru cel postliceal de stat,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nefinanţat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la buget, conform normelor legale în vigoare;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s) aprobă acordarea burselor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vigoare;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t) aprobă acordarea premiilor pentru personalul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, în conformitate cu prevederile legale în vigoare;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u)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particular, avizează drepturile salariale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extrasalariale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ale directorilor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directorilor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adjuncţi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salarizarea personalului din unitate, în conformitate cu prevederile legii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ale contractului individual de muncă;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v) aprobă acoperirea integrală sau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parţială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 cheltuielilor de deplasare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participare la manifestări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ţară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sau străinătate pentru personalul didactic, în limita fondurilor sau din fonduri extrabugetare;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w) aprobă, lunar, decontarea cheltuielilor aferente navetei cadrelor didactice din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, în baza solicitărilor depuse de acestea;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x) aprobă proceduri elaborate la nivelul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y) propune, spre aprobare, inspectoratului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centrului de documentare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informare, a bibliotecii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z) aprobă extinderea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cu elevii, după orele de curs, prin programul "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după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şcoală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",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resursele existente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posibilităţile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aprobă curriculumul la decizia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cu respectarea prevederilor legale;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pentru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profesional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tehnic, avizează programele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pentru curriculumul în dezvoltare locală (CDL)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încheierea contractelor-cadru privind derularea instruirii practice cu operatorii economici;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cc) aprobă orarul cursurilor din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) aprobă măsuri de optimizare a procesului didactic propuse de consiliul profesoral;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componenţa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comisiilor pe domenii de activitate din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ff) aprobă programul de pregătire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evaluare pentru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formaţiunile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studiu cu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frecvenţă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redusă;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aprobă tipurile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educative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extraşcolare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care se organizează în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durata acestora, modul de organizare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responsabilităţile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stabilite de consiliul profesoral;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hh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aprobă graficul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 instruirii practice;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ii) aprobă proiectul de încadrare, întocmit de director, cu personal didactic de predare, precum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schema de personal didactic auxiliar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nedidactic;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jj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aprobă repartizarea personalului didactic de predare pentru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preşcolar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primar/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diriginţilor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la grupe/clase;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desemnează coordonatorul pentru proiecte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programe educative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extraşcolare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organizează concursul pentru ocuparea posturilor didactice auxiliare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nedidactice, aprobă comisiile în vederea organizării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concursului, validează rezultatele concursurilor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aprobă angajarea pe post,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legii;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mm) avizează comisiile în vederea organizării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concursului pentru ocuparea posturilor didactice auxiliare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nedidactice la nivelul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consorţiului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realizează anual evaluarea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personalului conform prevederilor legale;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avizează, la solicitarea directorului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pe baza recomandării medicului de medicina muncii, realizarea unui examen medical de specialitate, în cazurile de inaptitudine profesională de natură psihocomportamentală, pentru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salariaţii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pp) avizează, la solicitarea a jumătate plus unu din membrii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, pe baza recomandării medicului de medicina muncii, realizarea unui examen medical de specialitate, în cazurile de inaptitudine profesională de natură psihocomportamentală, pentru director sau director adjunct;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qq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încadrare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mobilitate a personalului didactic de predare prevăzute de Metodologia-cadru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mişcare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 personalului didactic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preuniversitar;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aprobă modificarea, suspendarea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încetarea contractului individual de muncă al personalului din unitate;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propune eliberarea din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 directorului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cu votul a 2/3 dintre membrii consiliului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sau la propunerea consiliului profesoral, cu votul a 2/3 dintre membrii acestuia,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comunică propunerea inspectoratului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propune eliberarea din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 directorului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particular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confesional, cu votul a 2/3 din membri,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comunică propunerea persoanei juridice fondatoare pentru emiterea deciziei de eliberare din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aprobă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individuală a postului pentru fiecare salariat, care constituie anexă la contractul individual de muncă,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revizuieşte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, după caz;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aprobă perioadele de efectuare a concediului de odihnă ale tuturor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preuniversitar, pe baza cererilor individuale scrise ale acestora,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interesul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învăţământului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al celui în cauză,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cont de calendarul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al examenelor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aprobă concediile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din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, conform reglementărilor legale în vigoare, contractelor colective de muncă aplicabile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regulamentului intern;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xx)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prevăzute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în vigoare privind răspunderea disciplinară a elevilor, personalului didactic de predare, didactic auxiliar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nedidactic din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yy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aprobă, în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legii, pensionarea personalului din unitatea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zz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aprobă, în limita bugetului alocat, participarea la programe de dezvoltare profesională 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;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aaa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) administrează baza materială a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(2)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toate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stabilite prin lege, metodologii, acte administrative cu caracter normativ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contracte colective de muncă aplicabile.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ART. 16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Prevederile prezentei metodologii sunt general obligatorii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pot fi completate cu alte prevederi adaptate specificului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. Aceste prevederi vor fi aprobate de consiliul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incluse în regulamentul intern al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92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34926">
        <w:rPr>
          <w:rFonts w:ascii="Times New Roman" w:hAnsi="Times New Roman" w:cs="Times New Roman"/>
          <w:sz w:val="24"/>
          <w:szCs w:val="24"/>
        </w:rPr>
        <w:t>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ART. 17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La data intrării în vigoare a prezentei metodologii, orice prevedere contrară se abrogă.</w:t>
      </w:r>
    </w:p>
    <w:p w:rsidR="00634926" w:rsidRPr="00634926" w:rsidRDefault="00634926" w:rsidP="0063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4F2" w:rsidRPr="00634926" w:rsidRDefault="00634926" w:rsidP="00634926">
      <w:pPr>
        <w:jc w:val="both"/>
        <w:rPr>
          <w:rFonts w:ascii="Times New Roman" w:hAnsi="Times New Roman" w:cs="Times New Roman"/>
          <w:sz w:val="24"/>
          <w:szCs w:val="24"/>
        </w:rPr>
      </w:pPr>
      <w:r w:rsidRPr="00634926">
        <w:rPr>
          <w:rFonts w:ascii="Times New Roman" w:hAnsi="Times New Roman" w:cs="Times New Roman"/>
          <w:sz w:val="24"/>
          <w:szCs w:val="24"/>
        </w:rPr>
        <w:t xml:space="preserve">                              ---------------</w:t>
      </w:r>
    </w:p>
    <w:sectPr w:rsidR="00E054F2" w:rsidRPr="00634926" w:rsidSect="00634926">
      <w:footerReference w:type="default" r:id="rId6"/>
      <w:pgSz w:w="11906" w:h="16838"/>
      <w:pgMar w:top="709" w:right="1133" w:bottom="709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FC" w:rsidRDefault="009574FC" w:rsidP="00634926">
      <w:pPr>
        <w:spacing w:after="0" w:line="240" w:lineRule="auto"/>
      </w:pPr>
      <w:r>
        <w:separator/>
      </w:r>
    </w:p>
  </w:endnote>
  <w:endnote w:type="continuationSeparator" w:id="0">
    <w:p w:rsidR="009574FC" w:rsidRDefault="009574FC" w:rsidP="0063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0642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34926" w:rsidRDefault="00634926">
            <w:pPr>
              <w:pStyle w:val="Subsol"/>
              <w:jc w:val="right"/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4926" w:rsidRDefault="0063492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FC" w:rsidRDefault="009574FC" w:rsidP="00634926">
      <w:pPr>
        <w:spacing w:after="0" w:line="240" w:lineRule="auto"/>
      </w:pPr>
      <w:r>
        <w:separator/>
      </w:r>
    </w:p>
  </w:footnote>
  <w:footnote w:type="continuationSeparator" w:id="0">
    <w:p w:rsidR="009574FC" w:rsidRDefault="009574FC" w:rsidP="00634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9F"/>
    <w:rsid w:val="001F7A9F"/>
    <w:rsid w:val="00634926"/>
    <w:rsid w:val="009574FC"/>
    <w:rsid w:val="00E0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270DC3-204B-478C-AF09-7815461F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3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34926"/>
  </w:style>
  <w:style w:type="paragraph" w:styleId="Subsol">
    <w:name w:val="footer"/>
    <w:basedOn w:val="Normal"/>
    <w:link w:val="SubsolCaracter"/>
    <w:uiPriority w:val="99"/>
    <w:unhideWhenUsed/>
    <w:rsid w:val="0063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34926"/>
  </w:style>
  <w:style w:type="paragraph" w:styleId="TextnBalon">
    <w:name w:val="Balloon Text"/>
    <w:basedOn w:val="Normal"/>
    <w:link w:val="TextnBalonCaracter"/>
    <w:uiPriority w:val="99"/>
    <w:semiHidden/>
    <w:unhideWhenUsed/>
    <w:rsid w:val="00634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34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4921</Words>
  <Characters>28546</Characters>
  <Application>Microsoft Office Word</Application>
  <DocSecurity>0</DocSecurity>
  <Lines>237</Lines>
  <Paragraphs>66</Paragraphs>
  <ScaleCrop>false</ScaleCrop>
  <Company/>
  <LinksUpToDate>false</LinksUpToDate>
  <CharactersWithSpaces>33401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Unitate Scolara</dc:creator>
  <cp:keywords/>
  <dc:description/>
  <cp:lastModifiedBy>Unitate Scolara</cp:lastModifiedBy>
  <cp:revision>2</cp:revision>
  <cp:lastPrinted>2016-09-08T07:27:00Z</cp:lastPrinted>
  <dcterms:created xsi:type="dcterms:W3CDTF">2016-09-08T07:25:00Z</dcterms:created>
  <dcterms:modified xsi:type="dcterms:W3CDTF">2016-09-08T07:30:00Z</dcterms:modified>
</cp:coreProperties>
</file>